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Default="00876320"/>
    <w:p w14:paraId="7B854178" w14:textId="77777777" w:rsidR="00876320" w:rsidRDefault="00876320"/>
    <w:p w14:paraId="67D3384E" w14:textId="77777777" w:rsidR="00876320" w:rsidRDefault="00876320"/>
    <w:p w14:paraId="06490BCF" w14:textId="77777777" w:rsidR="0062671F" w:rsidRDefault="004B5DF1" w:rsidP="004B5DF1">
      <w:pPr>
        <w:jc w:val="center"/>
        <w:rPr>
          <w:b/>
          <w:bCs/>
          <w:color w:val="4472C4" w:themeColor="accent1"/>
          <w:sz w:val="96"/>
          <w:szCs w:val="96"/>
        </w:rPr>
      </w:pPr>
      <w:proofErr w:type="spellStart"/>
      <w:r w:rsidRPr="004B5DF1">
        <w:rPr>
          <w:b/>
          <w:bCs/>
          <w:color w:val="4472C4" w:themeColor="accent1"/>
          <w:sz w:val="96"/>
          <w:szCs w:val="96"/>
        </w:rPr>
        <w:t>MEAtoolbox</w:t>
      </w:r>
      <w:proofErr w:type="spellEnd"/>
      <w:r w:rsidR="0062671F">
        <w:rPr>
          <w:b/>
          <w:bCs/>
          <w:color w:val="4472C4" w:themeColor="accent1"/>
          <w:sz w:val="96"/>
          <w:szCs w:val="96"/>
        </w:rPr>
        <w:t>:</w:t>
      </w:r>
    </w:p>
    <w:p w14:paraId="594614DE" w14:textId="4BBB8D96" w:rsidR="00876320" w:rsidRDefault="0062671F" w:rsidP="004B5DF1">
      <w:pPr>
        <w:jc w:val="center"/>
        <w:rPr>
          <w:b/>
          <w:bCs/>
          <w:i/>
          <w:color w:val="4472C4" w:themeColor="accent1"/>
          <w:sz w:val="96"/>
          <w:szCs w:val="96"/>
        </w:rPr>
      </w:pPr>
      <w:r w:rsidRPr="00D21D9D">
        <w:rPr>
          <w:b/>
          <w:bCs/>
          <w:i/>
          <w:color w:val="4472C4" w:themeColor="accent1"/>
          <w:sz w:val="96"/>
          <w:szCs w:val="96"/>
        </w:rPr>
        <w:t>User</w:t>
      </w:r>
      <w:r w:rsidR="004B5DF1" w:rsidRPr="00D21D9D">
        <w:rPr>
          <w:b/>
          <w:bCs/>
          <w:i/>
          <w:color w:val="4472C4" w:themeColor="accent1"/>
          <w:sz w:val="96"/>
          <w:szCs w:val="96"/>
        </w:rPr>
        <w:t xml:space="preserve"> Manual</w:t>
      </w:r>
    </w:p>
    <w:p w14:paraId="4764E2AE" w14:textId="0C7774BE" w:rsidR="0062671F" w:rsidRDefault="0062671F" w:rsidP="004B5DF1">
      <w:pPr>
        <w:jc w:val="center"/>
        <w:rPr>
          <w:b/>
          <w:bCs/>
          <w:i/>
          <w:color w:val="4472C4" w:themeColor="accent1"/>
          <w:sz w:val="96"/>
          <w:szCs w:val="96"/>
        </w:rPr>
      </w:pPr>
    </w:p>
    <w:p w14:paraId="5DC64CAD" w14:textId="605FB4F2" w:rsidR="0062671F" w:rsidRPr="00D21D9D" w:rsidRDefault="0062671F" w:rsidP="004B5DF1">
      <w:pPr>
        <w:jc w:val="center"/>
        <w:rPr>
          <w:b/>
          <w:bCs/>
          <w:i/>
          <w:color w:val="4472C4" w:themeColor="accent1"/>
          <w:sz w:val="52"/>
          <w:szCs w:val="52"/>
        </w:rPr>
      </w:pPr>
      <w:r w:rsidRPr="00D21D9D">
        <w:rPr>
          <w:b/>
          <w:bCs/>
          <w:i/>
          <w:color w:val="4472C4" w:themeColor="accent1"/>
          <w:sz w:val="52"/>
          <w:szCs w:val="52"/>
        </w:rPr>
        <w:t>Michel Hu</w:t>
      </w:r>
    </w:p>
    <w:p w14:paraId="52AD94A2" w14:textId="06D82237" w:rsidR="0062671F" w:rsidRPr="00D21D9D" w:rsidRDefault="0062671F" w:rsidP="004B5DF1">
      <w:pPr>
        <w:jc w:val="center"/>
        <w:rPr>
          <w:b/>
          <w:bCs/>
          <w:i/>
          <w:color w:val="4472C4" w:themeColor="accent1"/>
          <w:sz w:val="52"/>
          <w:szCs w:val="52"/>
        </w:rPr>
      </w:pPr>
      <w:r w:rsidRPr="00D21D9D">
        <w:rPr>
          <w:b/>
          <w:bCs/>
          <w:i/>
          <w:color w:val="4472C4" w:themeColor="accent1"/>
          <w:sz w:val="52"/>
          <w:szCs w:val="52"/>
        </w:rPr>
        <w:t>2021</w:t>
      </w:r>
    </w:p>
    <w:p w14:paraId="132F91D2" w14:textId="77777777" w:rsidR="00876320" w:rsidRDefault="00876320"/>
    <w:p w14:paraId="6573AF15" w14:textId="77777777" w:rsidR="00876320" w:rsidRDefault="00876320"/>
    <w:p w14:paraId="71A48DB1" w14:textId="77777777" w:rsidR="00876320" w:rsidRDefault="00876320"/>
    <w:p w14:paraId="3FE50706" w14:textId="77777777" w:rsidR="00876320" w:rsidRDefault="00876320"/>
    <w:p w14:paraId="73A96F10" w14:textId="77777777" w:rsidR="00876320" w:rsidRDefault="00876320"/>
    <w:p w14:paraId="6FA80CED" w14:textId="77777777" w:rsidR="00876320" w:rsidRDefault="00876320"/>
    <w:p w14:paraId="5CF2F4C1" w14:textId="77777777" w:rsidR="00876320" w:rsidRDefault="00876320"/>
    <w:p w14:paraId="11FD21C1" w14:textId="77777777" w:rsidR="00876320" w:rsidRDefault="00876320"/>
    <w:p w14:paraId="491A45F5" w14:textId="77777777" w:rsidR="00876320" w:rsidRDefault="00876320"/>
    <w:p w14:paraId="1AB2C914" w14:textId="77777777" w:rsidR="00876320" w:rsidRDefault="00876320"/>
    <w:p w14:paraId="31277906" w14:textId="77777777" w:rsidR="00876320" w:rsidRDefault="00876320"/>
    <w:p w14:paraId="79C5F62E" w14:textId="77777777" w:rsidR="00876320" w:rsidRDefault="00876320"/>
    <w:p w14:paraId="303734CF" w14:textId="77777777" w:rsidR="00876320" w:rsidRDefault="00876320"/>
    <w:p w14:paraId="66B17E58" w14:textId="77777777" w:rsidR="00876320" w:rsidRDefault="00876320"/>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proofErr w:type="spellStart"/>
      <w:r w:rsidR="00414B56">
        <w:t>LogISI</w:t>
      </w:r>
      <w:proofErr w:type="spellEnd"/>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13D4DC25"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10</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01271B58"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D21D9D">
        <w:rPr>
          <w:b/>
          <w:bCs/>
        </w:rPr>
        <w:t>5</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341D30A5"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D21D9D">
        <w:rPr>
          <w:b/>
          <w:bCs/>
        </w:rPr>
        <w:t>8</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61BD0A65" w:rsidR="00BC6250" w:rsidRDefault="00B8099B">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417932" w:rsidRPr="00B8099B">
        <w:rPr>
          <w:b/>
          <w:bCs/>
        </w:rPr>
        <w:t>1</w:t>
      </w:r>
      <w:r w:rsidR="00D21D9D">
        <w:rPr>
          <w:b/>
          <w:bCs/>
        </w:rPr>
        <w:t>9</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D21D9D">
        <w:rPr>
          <w:b/>
          <w:bCs/>
        </w:rPr>
        <w:t>2</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15C70427" w14:textId="0EF70AF6" w:rsidR="004A1995" w:rsidRDefault="004A1995" w:rsidP="004A1995">
      <w:pPr>
        <w:jc w:val="both"/>
      </w:pPr>
      <w:r w:rsidRPr="004A1995">
        <w:rPr>
          <w:iCs/>
        </w:rPr>
        <w:t>The  standalone application of</w:t>
      </w:r>
      <w:r>
        <w:rPr>
          <w:i/>
        </w:rPr>
        <w:t xml:space="preserve"> </w:t>
      </w:r>
      <w:proofErr w:type="spellStart"/>
      <w:r w:rsidR="005E1475" w:rsidRPr="00D21D9D">
        <w:rPr>
          <w:i/>
        </w:rPr>
        <w:t>MEAtoolbox</w:t>
      </w:r>
      <w:proofErr w:type="spellEnd"/>
      <w:r w:rsidR="005E1475">
        <w:t xml:space="preserve"> can be accessed</w:t>
      </w:r>
      <w:r w:rsidR="00F82407">
        <w:t xml:space="preserve"> freely</w:t>
      </w:r>
      <w:r w:rsidR="005E1475">
        <w:t xml:space="preserve"> at</w:t>
      </w:r>
    </w:p>
    <w:p w14:paraId="6868712D" w14:textId="037E2E60" w:rsidR="00F82407" w:rsidRPr="005D3808" w:rsidRDefault="004A1995" w:rsidP="004A1995">
      <w:pPr>
        <w:jc w:val="both"/>
      </w:pPr>
      <w:hyperlink r:id="rId6" w:history="1">
        <w:r w:rsidRPr="000C0DEF">
          <w:rPr>
            <w:rStyle w:val="Hyperlink"/>
          </w:rPr>
          <w:t>https://github.com/mhyhu/Toolbox/tree/master</w:t>
        </w:r>
      </w:hyperlink>
      <w:r>
        <w:t xml:space="preserve"> </w:t>
      </w:r>
      <w:r w:rsidR="00F82407">
        <w:t xml:space="preserve">and can be installed on windows </w:t>
      </w:r>
      <w:r w:rsidR="00644E11">
        <w:t xml:space="preserve">10 PCs. The toolbox needs MATLAB 2018b runtime and it will download it. </w:t>
      </w:r>
      <w:r w:rsidR="00F82407">
        <w:t xml:space="preserve">The </w:t>
      </w:r>
      <w:proofErr w:type="spellStart"/>
      <w:r w:rsidR="00F82407" w:rsidRPr="00D21D9D">
        <w:rPr>
          <w:i/>
        </w:rPr>
        <w:t>MEAtoolbox</w:t>
      </w:r>
      <w:proofErr w:type="spellEnd"/>
      <w:r w:rsidR="00F82407">
        <w:t xml:space="preserve"> start up icon can be double clicked to launch </w:t>
      </w:r>
      <w:proofErr w:type="spellStart"/>
      <w:r w:rsidR="00F82407" w:rsidRPr="00D21D9D">
        <w:rPr>
          <w:i/>
        </w:rPr>
        <w:t>MEAtoolbox</w:t>
      </w:r>
      <w:proofErr w:type="spellEnd"/>
      <w:r w:rsidR="00F82407">
        <w:t xml:space="preserve">. </w:t>
      </w:r>
      <w:r w:rsidR="00543BC2">
        <w:t xml:space="preserve">Also the full source code can be found on </w:t>
      </w:r>
      <w:proofErr w:type="spellStart"/>
      <w:r w:rsidR="00543BC2">
        <w:t>g</w:t>
      </w:r>
      <w:bookmarkStart w:id="0" w:name="_GoBack"/>
      <w:bookmarkEnd w:id="0"/>
      <w:r w:rsidR="00543BC2">
        <w:t>ithub</w:t>
      </w:r>
      <w:proofErr w:type="spellEnd"/>
      <w:r w:rsidR="00543BC2">
        <w:t xml:space="preserve"> and users experienced on MATLAB can also work from MATLAB if desired. </w:t>
      </w:r>
      <w:r w:rsidR="00F82407">
        <w:t xml:space="preserve">This manual was written to further explain how to use </w:t>
      </w:r>
      <w:proofErr w:type="spellStart"/>
      <w:r w:rsidR="00F82407" w:rsidRPr="00D21D9D">
        <w:rPr>
          <w:i/>
        </w:rPr>
        <w:t>MEAtoolbox</w:t>
      </w:r>
      <w:proofErr w:type="spellEnd"/>
      <w:r w:rsidR="00F82407" w:rsidRPr="00D21D9D">
        <w:rPr>
          <w:i/>
        </w:rPr>
        <w:t xml:space="preserve">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77777777" w:rsidR="00F82407" w:rsidRDefault="00167301" w:rsidP="00D21D9D">
      <w:pPr>
        <w:jc w:val="both"/>
        <w:rPr>
          <w:b/>
          <w:bCs/>
        </w:rPr>
      </w:pPr>
      <w:r>
        <w:rPr>
          <w:b/>
          <w:bCs/>
        </w:rPr>
        <w:t xml:space="preserve">1.2 </w:t>
      </w:r>
      <w:r w:rsidR="005E51D7" w:rsidRPr="005E51D7">
        <w:rPr>
          <w:b/>
          <w:bCs/>
        </w:rPr>
        <w:t xml:space="preserve">Getting started </w:t>
      </w:r>
    </w:p>
    <w:p w14:paraId="06DC0D24" w14:textId="6FD68938" w:rsidR="00F82407" w:rsidRDefault="00167301" w:rsidP="00D21D9D">
      <w:pPr>
        <w:jc w:val="both"/>
      </w:pPr>
      <w:r w:rsidRPr="00275395">
        <w:t xml:space="preserve">The </w:t>
      </w:r>
      <w:proofErr w:type="spellStart"/>
      <w:r w:rsidRPr="008236FE">
        <w:rPr>
          <w:i/>
          <w:iCs/>
        </w:rPr>
        <w:t>MEAtoolbox</w:t>
      </w:r>
      <w:proofErr w:type="spellEnd"/>
      <w:r w:rsidRPr="008236FE">
        <w:rPr>
          <w:i/>
          <w:iCs/>
        </w:rPr>
        <w:t xml:space="preserve"> </w:t>
      </w:r>
      <w:r w:rsidRPr="00275395">
        <w:t xml:space="preserve">is </w:t>
      </w:r>
      <w:r>
        <w:t>only</w:t>
      </w:r>
      <w:r w:rsidRPr="00275395">
        <w:t xml:space="preserve"> compatible with </w:t>
      </w:r>
      <w:r>
        <w:t xml:space="preserve">HDF5 </w:t>
      </w:r>
      <w:r w:rsidRPr="00275395">
        <w:t>files</w:t>
      </w:r>
      <w:r w:rsidR="003F0E3B">
        <w:t xml:space="preserve">. We chose this file format </w:t>
      </w:r>
      <w:r w:rsidR="008312E4">
        <w:t xml:space="preserve">because it is supported by </w:t>
      </w:r>
      <w:proofErr w:type="spellStart"/>
      <w:r w:rsidR="003F0E3B">
        <w:t>Matlab</w:t>
      </w:r>
      <w:proofErr w:type="spellEnd"/>
      <w:r w:rsidR="003F0E3B">
        <w:t>,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9B6EA8" w:rsidP="00D21D9D">
      <w:pPr>
        <w:jc w:val="both"/>
      </w:pPr>
      <w:hyperlink r:id="rId7"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D21D9D">
        <w:rPr>
          <w:i/>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6A6A10A4"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5DC70F44" w14:textId="38A17959" w:rsidR="009A0490" w:rsidRDefault="009A0490">
      <w:pPr>
        <w:spacing w:after="0" w:line="240" w:lineRule="auto"/>
        <w:jc w:val="center"/>
        <w:rPr>
          <w:b/>
          <w:bCs/>
        </w:rPr>
      </w:pPr>
    </w:p>
    <w:p w14:paraId="25B9166A" w14:textId="489D9422" w:rsidR="009A0490" w:rsidRDefault="009A0490">
      <w:pPr>
        <w:spacing w:after="0" w:line="240" w:lineRule="auto"/>
        <w:jc w:val="center"/>
        <w:rPr>
          <w:b/>
          <w:bCs/>
        </w:rPr>
      </w:pPr>
    </w:p>
    <w:p w14:paraId="6048BBF5" w14:textId="615F9D83" w:rsidR="009A0490" w:rsidRDefault="009A0490">
      <w:pPr>
        <w:spacing w:after="0" w:line="240" w:lineRule="auto"/>
        <w:jc w:val="center"/>
        <w:rPr>
          <w:b/>
          <w:bCs/>
        </w:rPr>
      </w:pPr>
    </w:p>
    <w:p w14:paraId="2C2A9FEE" w14:textId="7A46322B" w:rsidR="009A0490" w:rsidRDefault="009A0490">
      <w:pPr>
        <w:spacing w:after="0" w:line="240" w:lineRule="auto"/>
        <w:jc w:val="center"/>
        <w:rPr>
          <w:b/>
          <w:bCs/>
        </w:rPr>
      </w:pPr>
    </w:p>
    <w:p w14:paraId="71FF8B1D" w14:textId="77777777" w:rsidR="009A0490" w:rsidRDefault="009A0490" w:rsidP="00D21D9D">
      <w:pPr>
        <w:spacing w:after="0" w:line="240" w:lineRule="auto"/>
        <w:jc w:val="center"/>
        <w:rPr>
          <w:b/>
          <w:bCs/>
        </w:rPr>
      </w:pPr>
    </w:p>
    <w:p w14:paraId="23A476A4" w14:textId="77777777" w:rsidR="00001FD1" w:rsidRDefault="00001FD1" w:rsidP="00D21D9D">
      <w:pPr>
        <w:spacing w:after="0" w:line="240" w:lineRule="auto"/>
        <w:jc w:val="center"/>
        <w:rPr>
          <w:b/>
          <w:bCs/>
        </w:rPr>
      </w:pPr>
    </w:p>
    <w:p w14:paraId="67DD4F33" w14:textId="020D51E0" w:rsidR="00F82407" w:rsidRDefault="00212E9A" w:rsidP="00D21D9D">
      <w:pPr>
        <w:jc w:val="both"/>
        <w:rPr>
          <w:b/>
          <w:bCs/>
          <w:i/>
          <w:iCs/>
        </w:rPr>
      </w:pPr>
      <w:r>
        <w:rPr>
          <w:b/>
          <w:bCs/>
        </w:rPr>
        <w:t>1.</w:t>
      </w:r>
      <w:r w:rsidR="00287781">
        <w:rPr>
          <w:b/>
          <w:bCs/>
        </w:rPr>
        <w:t>3</w:t>
      </w:r>
      <w:r>
        <w:rPr>
          <w:b/>
          <w:bCs/>
        </w:rPr>
        <w:t xml:space="preserve"> </w:t>
      </w:r>
      <w:r w:rsidR="00D40634" w:rsidRPr="005F6C2D">
        <w:rPr>
          <w:b/>
          <w:bCs/>
        </w:rPr>
        <w:t>How to use</w:t>
      </w:r>
      <w:r w:rsidR="005F6C2D">
        <w:rPr>
          <w:b/>
          <w:bCs/>
        </w:rPr>
        <w:t xml:space="preserve"> the </w:t>
      </w:r>
      <w:proofErr w:type="spellStart"/>
      <w:r w:rsidR="005F6C2D" w:rsidRPr="008236FE">
        <w:rPr>
          <w:b/>
          <w:bCs/>
          <w:i/>
          <w:iCs/>
        </w:rPr>
        <w:t>MEAtoolbox</w:t>
      </w:r>
      <w:proofErr w:type="spellEnd"/>
    </w:p>
    <w:p w14:paraId="655194D7" w14:textId="7213EA78"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167301">
        <w:t>2</w:t>
      </w:r>
      <w:r>
        <w:t xml:space="preserve">. There </w:t>
      </w:r>
      <w:r w:rsidR="00A8470A">
        <w:t>is only one button available in the beginning. The correct parameters have to be set before the 2 other buttons become available.</w:t>
      </w:r>
      <w:r w:rsidR="001A5C98">
        <w:t xml:space="preserve"> </w:t>
      </w:r>
    </w:p>
    <w:p w14:paraId="1CBF22DB" w14:textId="49B161E7" w:rsidR="00001FD1" w:rsidRPr="00167301" w:rsidRDefault="00F82407" w:rsidP="00D21D9D">
      <w:pPr>
        <w:spacing w:after="0" w:line="240" w:lineRule="auto"/>
        <w:jc w:val="center"/>
        <w:rPr>
          <w:b/>
          <w:bCs/>
        </w:rPr>
      </w:pPr>
      <w:r>
        <w:rPr>
          <w:noProof/>
          <w:lang w:val="nl-NL" w:eastAsia="nl-NL"/>
        </w:rPr>
        <w:drawing>
          <wp:inline distT="0" distB="0" distL="0" distR="0" wp14:anchorId="67BE8AFD" wp14:editId="3B69914E">
            <wp:extent cx="4915230" cy="3071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8749" cy="3098194"/>
                    </a:xfrm>
                    <a:prstGeom prst="rect">
                      <a:avLst/>
                    </a:prstGeom>
                    <a:noFill/>
                    <a:ln>
                      <a:noFill/>
                    </a:ln>
                  </pic:spPr>
                </pic:pic>
              </a:graphicData>
            </a:graphic>
          </wp:inline>
        </w:drawing>
      </w:r>
    </w:p>
    <w:p w14:paraId="5C5059DD" w14:textId="6ABC485E" w:rsidR="005765DC" w:rsidRDefault="005765DC" w:rsidP="00D21D9D">
      <w:pPr>
        <w:spacing w:after="0" w:line="240" w:lineRule="auto"/>
        <w:jc w:val="center"/>
        <w:rPr>
          <w:b/>
          <w:bCs/>
        </w:rPr>
      </w:pPr>
      <w:r w:rsidRPr="00A8470A">
        <w:rPr>
          <w:b/>
          <w:bCs/>
        </w:rPr>
        <w:t xml:space="preserve">Figure </w:t>
      </w:r>
      <w:r>
        <w:rPr>
          <w:b/>
          <w:bCs/>
        </w:rPr>
        <w:t>2</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3B63FE17" w:rsidR="005765DC" w:rsidRDefault="005765DC">
      <w:pPr>
        <w:jc w:val="both"/>
      </w:pPr>
      <w:r>
        <w:t>Before starting the analysis procedure it is important to verify that the settings such as the sampling frequency used is set correctly. A new window will appear for the user that highlights the options for adjustments (figure 3). Each value can be altered by clicking on the number and typing in the desired values.</w:t>
      </w:r>
    </w:p>
    <w:p w14:paraId="5FA76EFF" w14:textId="77777777" w:rsidR="009A0490" w:rsidRPr="00706214" w:rsidRDefault="009A0490" w:rsidP="00D21D9D">
      <w:pPr>
        <w:jc w:val="both"/>
      </w:pPr>
    </w:p>
    <w:p w14:paraId="53E80D86" w14:textId="06177AF8" w:rsidR="00001FD1" w:rsidRDefault="00B10C74" w:rsidP="00D21D9D">
      <w:pPr>
        <w:spacing w:after="0" w:line="240" w:lineRule="auto"/>
        <w:jc w:val="center"/>
        <w:rPr>
          <w:b/>
          <w:bCs/>
        </w:rPr>
      </w:pPr>
      <w:r>
        <w:rPr>
          <w:noProof/>
          <w:lang w:val="nl-NL" w:eastAsia="nl-NL"/>
        </w:rPr>
        <w:lastRenderedPageBreak/>
        <w:drawing>
          <wp:inline distT="0" distB="0" distL="0" distR="0" wp14:anchorId="11CAF2A5" wp14:editId="0A6E3CE2">
            <wp:extent cx="4905883" cy="30579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656" cy="3066559"/>
                    </a:xfrm>
                    <a:prstGeom prst="rect">
                      <a:avLst/>
                    </a:prstGeom>
                    <a:noFill/>
                    <a:ln>
                      <a:noFill/>
                    </a:ln>
                  </pic:spPr>
                </pic:pic>
              </a:graphicData>
            </a:graphic>
          </wp:inline>
        </w:drawing>
      </w:r>
    </w:p>
    <w:p w14:paraId="48F7B083" w14:textId="67DD74FA" w:rsidR="00DC4C21" w:rsidRDefault="00A8470A">
      <w:pPr>
        <w:spacing w:after="0" w:line="240" w:lineRule="auto"/>
        <w:jc w:val="center"/>
        <w:rPr>
          <w:bCs/>
          <w:i/>
        </w:rPr>
      </w:pPr>
      <w:r>
        <w:rPr>
          <w:b/>
          <w:bCs/>
        </w:rPr>
        <w:t xml:space="preserve">Figure </w:t>
      </w:r>
      <w:r w:rsidR="00167301">
        <w:rPr>
          <w:b/>
          <w:bCs/>
        </w:rPr>
        <w:t>3</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w:t>
      </w:r>
      <w:proofErr w:type="spellStart"/>
      <w:r w:rsidRPr="00825A1F">
        <w:rPr>
          <w:i/>
          <w:iCs/>
        </w:rPr>
        <w:t>Cuttoff</w:t>
      </w:r>
      <w:proofErr w:type="spellEnd"/>
      <w:r w:rsidRPr="00825A1F">
        <w:rPr>
          <w:i/>
          <w:iCs/>
        </w:rPr>
        <w:t xml:space="preserve">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lastRenderedPageBreak/>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w:t>
      </w:r>
      <w:proofErr w:type="spellStart"/>
      <w:r w:rsidRPr="00825A1F">
        <w:rPr>
          <w:i/>
          <w:iCs/>
        </w:rPr>
        <w:t>uV</w:t>
      </w:r>
      <w:proofErr w:type="spellEnd"/>
      <w:r w:rsidRPr="00825A1F">
        <w:rPr>
          <w:i/>
          <w:iCs/>
        </w:rPr>
        <w:t>):</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lastRenderedPageBreak/>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535F5FAC" w:rsidR="008236FE" w:rsidRDefault="008236FE" w:rsidP="00D21D9D">
      <w:pPr>
        <w:jc w:val="both"/>
      </w:pPr>
      <w:r>
        <w:t xml:space="preserve">The </w:t>
      </w:r>
      <w:proofErr w:type="spellStart"/>
      <w:r w:rsidRPr="008236FE">
        <w:rPr>
          <w:i/>
          <w:iCs/>
        </w:rPr>
        <w:t>MEAtoolbox</w:t>
      </w:r>
      <w:proofErr w:type="spellEnd"/>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4.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77777777"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proofErr w:type="spellStart"/>
      <w:r w:rsidRPr="008236FE">
        <w:rPr>
          <w:i/>
          <w:iCs/>
        </w:rPr>
        <w:t>MEAtoolbox</w:t>
      </w:r>
      <w:proofErr w:type="spellEnd"/>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5).</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48001C5D" w:rsidR="00001FD1" w:rsidRDefault="00401122" w:rsidP="00D21D9D">
      <w:pPr>
        <w:jc w:val="center"/>
        <w:rPr>
          <w:bCs/>
          <w:i/>
        </w:rPr>
      </w:pPr>
      <w:r>
        <w:rPr>
          <w:b/>
          <w:bCs/>
        </w:rPr>
        <w:t xml:space="preserve">Figure 4.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the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628D8CF9" w14:textId="41CC6D1A" w:rsidR="00167301" w:rsidRDefault="00DC4C21" w:rsidP="00D21D9D">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proofErr w:type="spellStart"/>
      <w:r w:rsidR="002F0C2D" w:rsidRPr="00D21D9D">
        <w:rPr>
          <w:i/>
        </w:rPr>
        <w:t>MEAtoolbox</w:t>
      </w:r>
      <w:proofErr w:type="spellEnd"/>
      <w:r w:rsidR="002F0C2D">
        <w:t xml:space="preserve"> </w:t>
      </w:r>
      <w:r w:rsidR="006C419D">
        <w:t>to view the results of the analysis.</w:t>
      </w:r>
      <w:r>
        <w:rPr>
          <w:b/>
          <w:bCs/>
        </w:rPr>
        <w:t xml:space="preserve"> </w:t>
      </w:r>
    </w:p>
    <w:p w14:paraId="58BFF836" w14:textId="1B4FF660" w:rsidR="00876320" w:rsidRPr="00167301" w:rsidRDefault="00B42CAE">
      <w:pPr>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5A8268EB" w:rsidR="005E6A39" w:rsidRDefault="00EE56AA">
      <w:pPr>
        <w:jc w:val="center"/>
        <w:rPr>
          <w:bCs/>
          <w:i/>
        </w:rPr>
      </w:pPr>
      <w:r w:rsidRPr="00683D9A">
        <w:rPr>
          <w:b/>
          <w:bCs/>
        </w:rPr>
        <w:t xml:space="preserve">Figure </w:t>
      </w:r>
      <w:r w:rsidR="00D84111">
        <w:rPr>
          <w:b/>
          <w:bCs/>
        </w:rPr>
        <w:t>5</w:t>
      </w:r>
      <w:r w:rsidRPr="00683D9A">
        <w:rPr>
          <w:b/>
          <w:bCs/>
        </w:rPr>
        <w:t>.</w:t>
      </w:r>
      <w:r w:rsidR="009412F7">
        <w:rPr>
          <w:b/>
          <w:bCs/>
        </w:rPr>
        <w:t xml:space="preserve"> </w:t>
      </w:r>
      <w:proofErr w:type="spellStart"/>
      <w:r w:rsidR="009412F7" w:rsidRPr="00D21D9D">
        <w:rPr>
          <w:bCs/>
          <w:i/>
        </w:rPr>
        <w:t>MEAtoolbox</w:t>
      </w:r>
      <w:proofErr w:type="spellEnd"/>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7C0A8A0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D84111">
        <w:t>5</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06F84207" w14:textId="77777777" w:rsidR="00D706CB" w:rsidRDefault="00001FD1" w:rsidP="00D706CB">
      <w:pPr>
        <w:jc w:val="both"/>
        <w:rPr>
          <w:b/>
          <w:bCs/>
        </w:rPr>
      </w:pPr>
      <w:r>
        <w:t>When a single channel is pressed, a new screen will appear that will provide additional information about the channel (figure 6).</w:t>
      </w:r>
      <w:r w:rsidR="00D706CB" w:rsidRPr="00D706CB">
        <w:rPr>
          <w:b/>
          <w:bCs/>
        </w:rPr>
        <w:t xml:space="preserve"> </w:t>
      </w:r>
    </w:p>
    <w:p w14:paraId="1ECFC464" w14:textId="5524FC84" w:rsidR="00D706CB" w:rsidRPr="00F82F0C" w:rsidRDefault="00D706CB" w:rsidP="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54020BFC" w14:textId="77777777" w:rsidR="00D706CB" w:rsidRPr="004A6608" w:rsidRDefault="00D706CB" w:rsidP="00D706CB">
      <w:pPr>
        <w:jc w:val="both"/>
        <w:rPr>
          <w:b/>
          <w:bCs/>
        </w:rPr>
      </w:pPr>
      <w:r w:rsidRPr="004A6608">
        <w:rPr>
          <w:b/>
          <w:bCs/>
        </w:rPr>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lastRenderedPageBreak/>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33520FC7" w:rsidR="005E6A39" w:rsidRDefault="00D143D1" w:rsidP="00D21D9D">
      <w:pPr>
        <w:jc w:val="center"/>
        <w:rPr>
          <w:b/>
          <w:bCs/>
        </w:rPr>
      </w:pPr>
      <w:r w:rsidRPr="00126144">
        <w:rPr>
          <w:b/>
          <w:bCs/>
        </w:rPr>
        <w:t xml:space="preserve">Figure </w:t>
      </w:r>
      <w:r w:rsidR="00D84111">
        <w:rPr>
          <w:b/>
          <w:bCs/>
        </w:rPr>
        <w:t>6</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02F6C899"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5)</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8F54878" w14:textId="64E9DB57" w:rsidR="009A0490" w:rsidRDefault="009A0490">
      <w:pPr>
        <w:jc w:val="both"/>
      </w:pPr>
    </w:p>
    <w:p w14:paraId="7A9077D6" w14:textId="77777777" w:rsidR="009A0490" w:rsidRPr="00676FF3" w:rsidRDefault="009A0490" w:rsidP="00D21D9D">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2E5558E2"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D84111">
        <w:t>5</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73003CBB"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 xml:space="preserve">5 files (See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77F36310"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56985AA8" w14:textId="77777777" w:rsidR="009A0490" w:rsidRDefault="009A0490" w:rsidP="00D21D9D">
      <w:pPr>
        <w:jc w:val="both"/>
      </w:pP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2E049FB4" w:rsidR="00D706CB" w:rsidRDefault="00022AC0" w:rsidP="00D21D9D">
      <w:pPr>
        <w:jc w:val="both"/>
        <w:rPr>
          <w:b/>
          <w:bCs/>
        </w:rPr>
      </w:pPr>
      <w:r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Pr>
          <w:b/>
          <w:bCs/>
        </w:rPr>
        <w:t xml:space="preserve"> </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3ED7CB11"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D84111">
        <w:t>7</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D84111">
        <w:t>7</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D84111">
        <w:t>7</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77961401" w:rsidR="00D706CB" w:rsidRDefault="00ED5C6B" w:rsidP="00D21D9D">
      <w:pPr>
        <w:spacing w:after="0" w:line="240" w:lineRule="auto"/>
        <w:jc w:val="center"/>
        <w:rPr>
          <w:bCs/>
          <w:i/>
        </w:rPr>
      </w:pPr>
      <w:r w:rsidRPr="00AA2F2E">
        <w:rPr>
          <w:b/>
          <w:bCs/>
        </w:rPr>
        <w:t xml:space="preserve">Figure </w:t>
      </w:r>
      <w:r w:rsidR="00D84111">
        <w:rPr>
          <w:b/>
          <w:bCs/>
        </w:rPr>
        <w:t>7</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64C60080"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D84111">
        <w:t>8</w:t>
      </w:r>
      <w:r w:rsidR="008144C5">
        <w:t>A)</w:t>
      </w:r>
      <w:r w:rsidR="006C147B">
        <w:t>.</w:t>
      </w:r>
      <w:r w:rsidR="008144C5">
        <w:t xml:space="preserve"> it is also possible to zoom in as can be seen in figure </w:t>
      </w:r>
      <w:r w:rsidR="00D84111">
        <w:t>8</w:t>
      </w:r>
      <w:r w:rsidR="008144C5">
        <w:t>B where the first 200 seconds are shown of the data where the network bursts are displayed in blue.</w:t>
      </w:r>
    </w:p>
    <w:p w14:paraId="286C82DD" w14:textId="18F68229"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D84111">
        <w:rPr>
          <w:b/>
          <w:bCs/>
        </w:rPr>
        <w:t>8</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35DA0499" w14:textId="77777777" w:rsidR="009A0490" w:rsidRDefault="009A0490" w:rsidP="00D21D9D">
      <w:pPr>
        <w:jc w:val="center"/>
        <w:rPr>
          <w:b/>
          <w:bCs/>
        </w:rPr>
      </w:pPr>
    </w:p>
    <w:p w14:paraId="66140DF3" w14:textId="1B0E16BB"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39300604" w:rsidR="00016407" w:rsidRPr="006A419B" w:rsidRDefault="00075E00">
      <w:pPr>
        <w:rPr>
          <w:b/>
          <w:bCs/>
        </w:rPr>
      </w:pPr>
      <w:r>
        <w:t>Selection of a specific channel that allows for a more detailed investigation in burst detection and network burst detection. Before any other options become available the user must select a channel for investigation (figure 9). Once a channel is selected several buttons will become available in the button panel.</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27A9D3D3" w:rsidR="0083515A" w:rsidRDefault="00075E00" w:rsidP="00D21D9D">
      <w:pPr>
        <w:spacing w:line="240" w:lineRule="auto"/>
        <w:jc w:val="center"/>
      </w:pPr>
      <w:r w:rsidRPr="006A419B">
        <w:rPr>
          <w:b/>
          <w:bCs/>
        </w:rPr>
        <w:t xml:space="preserve">Figure </w:t>
      </w:r>
      <w:r>
        <w:rPr>
          <w:b/>
          <w:bCs/>
        </w:rPr>
        <w:t>9</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588CAC18"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10</w:t>
      </w:r>
      <w:r w:rsidR="00840986">
        <w:t>)</w:t>
      </w:r>
      <w:r w:rsidRPr="00832F07">
        <w:t>.</w:t>
      </w:r>
      <w:r w:rsidR="001C52F1">
        <w:t xml:space="preserve"> The toolbox will automatically save the bursts detected using the new parameters. </w:t>
      </w:r>
    </w:p>
    <w:p w14:paraId="4FB90719" w14:textId="083D548C"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10</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6C780A7B"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10</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13FE6A64"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11)</w:t>
      </w:r>
      <w:r w:rsidR="00F14063">
        <w:rPr>
          <w:lang w:val="en-US"/>
        </w:rPr>
        <w:t>.</w:t>
      </w:r>
    </w:p>
    <w:p w14:paraId="733041CB" w14:textId="589654E5"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Pr>
          <w:b/>
          <w:bCs/>
          <w:lang w:val="en-US"/>
        </w:rPr>
        <w:t>1</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495FB050"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D84111">
        <w:t>1</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77777777" w:rsidR="00D706CB" w:rsidRPr="00C9286D" w:rsidRDefault="00D706CB" w:rsidP="00D706CB">
      <w:pPr>
        <w:jc w:val="both"/>
        <w:rPr>
          <w:b/>
          <w:bCs/>
        </w:rPr>
      </w:pPr>
      <w:r>
        <w:rPr>
          <w:lang w:val="en-CA"/>
        </w:rPr>
        <w:t xml:space="preserve">The data has to be loaded in before the other options become available (figure 12).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2030DE5A" w:rsidR="00C9286D" w:rsidRDefault="00DC50C1" w:rsidP="00D21D9D">
      <w:pPr>
        <w:spacing w:line="240" w:lineRule="auto"/>
        <w:jc w:val="center"/>
        <w:rPr>
          <w:b/>
          <w:bCs/>
        </w:rPr>
      </w:pPr>
      <w:r w:rsidRPr="00843582">
        <w:rPr>
          <w:b/>
          <w:bCs/>
        </w:rPr>
        <w:t>Figure 1</w:t>
      </w:r>
      <w:r w:rsidR="00D84111">
        <w:rPr>
          <w:b/>
          <w:bCs/>
        </w:rPr>
        <w:t>2</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77777777" w:rsidR="007E711B" w:rsidRPr="003A7FFC" w:rsidRDefault="007E711B" w:rsidP="00D21D9D">
      <w:pPr>
        <w:jc w:val="both"/>
      </w:pPr>
      <w:r w:rsidRPr="003A7FFC">
        <w:t>Allows the user to export the figure in HD with 1200 dpi</w:t>
      </w:r>
      <w:r>
        <w:t xml:space="preserve"> and resolution of 1920x1080.</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109BDEA4"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13(</w:t>
      </w:r>
      <w:r w:rsidR="009A0490">
        <w:t>5.</w:t>
      </w:r>
      <w:r>
        <w:t>11)).</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EFB8919" w:rsidR="009A0490" w:rsidRDefault="00B009A7">
      <w:pPr>
        <w:jc w:val="center"/>
        <w:rPr>
          <w:bCs/>
          <w:i/>
        </w:rPr>
      </w:pPr>
      <w:r w:rsidRPr="00D21D9D">
        <w:rPr>
          <w:b/>
          <w:bCs/>
          <w:i/>
        </w:rPr>
        <w:t xml:space="preserve">Figure </w:t>
      </w:r>
      <w:r w:rsidR="00591680" w:rsidRPr="00D21D9D">
        <w:rPr>
          <w:b/>
          <w:bCs/>
          <w:i/>
        </w:rPr>
        <w:t>1</w:t>
      </w:r>
      <w:r w:rsidR="00D84111" w:rsidRPr="00D21D9D">
        <w:rPr>
          <w:b/>
          <w:bCs/>
          <w:i/>
        </w:rPr>
        <w:t>3</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Endpoints</w:t>
            </w:r>
            <w:proofErr w:type="spellEnd"/>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Descriptions</w:t>
            </w:r>
            <w:proofErr w:type="spellEnd"/>
          </w:p>
        </w:tc>
      </w:tr>
      <w:tr w:rsidR="000C3B60" w:rsidRPr="00681347" w14:paraId="517F072C"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Active </w:t>
            </w:r>
            <w:proofErr w:type="spellStart"/>
            <w:r w:rsidRPr="00681347">
              <w:rPr>
                <w:rFonts w:eastAsia="Times New Roman" w:cstheme="minorHAnsi"/>
                <w:color w:val="000000"/>
                <w:lang w:val="nl-NL" w:eastAsia="nl-NL"/>
              </w:rPr>
              <w:t>Electrodes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Firing </w:t>
            </w:r>
            <w:proofErr w:type="spellStart"/>
            <w:r w:rsidRPr="00681347">
              <w:rPr>
                <w:rFonts w:eastAsia="Times New Roman" w:cstheme="minorHAnsi"/>
                <w:color w:val="000000"/>
                <w:lang w:val="nl-NL" w:eastAsia="nl-NL"/>
              </w:rPr>
              <w:t>Rate</w:t>
            </w:r>
            <w:proofErr w:type="spellEnd"/>
            <w:r w:rsidRPr="00681347">
              <w:rPr>
                <w:rFonts w:eastAsia="Times New Roman" w:cstheme="minorHAnsi"/>
                <w:color w:val="000000"/>
                <w:lang w:val="nl-NL" w:eastAsia="nl-NL"/>
              </w:rPr>
              <w:t xml:space="preserv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Single Channel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Coefficient Of Variation of single channel </w:t>
            </w:r>
            <w:proofErr w:type="spellStart"/>
            <w:r w:rsidRPr="00681347">
              <w:rPr>
                <w:rFonts w:eastAsia="Times New Roman" w:cstheme="minorHAnsi"/>
                <w:color w:val="000000"/>
                <w:lang w:val="en-US" w:eastAsia="nl-NL"/>
              </w:rPr>
              <w:t>InterBurst</w:t>
            </w:r>
            <w:proofErr w:type="spellEnd"/>
            <w:r w:rsidRPr="00681347">
              <w:rPr>
                <w:rFonts w:eastAsia="Times New Roman" w:cstheme="minorHAnsi"/>
                <w:color w:val="000000"/>
                <w:lang w:val="en-US" w:eastAsia="nl-NL"/>
              </w:rPr>
              <w:t xml:space="preserve">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681347">
            <w:pPr>
              <w:spacing w:after="0" w:line="360" w:lineRule="auto"/>
              <w:jc w:val="both"/>
              <w:rPr>
                <w:rFonts w:eastAsia="Times New Roman" w:cstheme="minorHAnsi"/>
                <w:color w:val="000000"/>
                <w:lang w:val="en-US" w:eastAsia="nl-NL"/>
              </w:rPr>
            </w:pPr>
          </w:p>
          <w:p w14:paraId="1C763275" w14:textId="739C300C" w:rsidR="000C3B60" w:rsidRPr="00681347" w:rsidRDefault="000C3B60" w:rsidP="00681347">
            <w:pPr>
              <w:spacing w:after="0" w:line="360" w:lineRule="auto"/>
              <w:jc w:val="both"/>
              <w:rPr>
                <w:rFonts w:eastAsia="Times New Roman" w:cstheme="minorHAnsi"/>
                <w:color w:val="000000"/>
                <w:lang w:val="nl-NL" w:eastAsia="nl-NL"/>
              </w:rPr>
            </w:pPr>
            <w:proofErr w:type="spellStart"/>
            <w:r w:rsidRPr="00681347">
              <w:rPr>
                <w:rFonts w:eastAsia="Times New Roman" w:cstheme="minorHAnsi"/>
                <w:color w:val="000000"/>
                <w:lang w:val="nl-NL" w:eastAsia="nl-NL"/>
              </w:rPr>
              <w:lastRenderedPageBreak/>
              <w:t>Functional</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Connections</w:t>
            </w:r>
            <w:proofErr w:type="spellEnd"/>
            <w:r w:rsidRPr="00681347">
              <w:rPr>
                <w:rFonts w:eastAsia="Times New Roman" w:cstheme="minorHAnsi"/>
                <w:color w:val="000000"/>
                <w:lang w:val="nl-NL" w:eastAsia="nl-NL"/>
              </w:rPr>
              <w:t xml:space="preserve">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w:t>
            </w:r>
            <w:proofErr w:type="spellStart"/>
            <w:r w:rsidRPr="00681347">
              <w:rPr>
                <w:rFonts w:eastAsia="Times New Roman" w:cstheme="minorHAnsi"/>
                <w:color w:val="000000"/>
                <w:sz w:val="18"/>
                <w:szCs w:val="18"/>
                <w:lang w:val="en-US" w:eastAsia="nl-NL"/>
              </w:rPr>
              <w:t>Lefeber</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xml:space="preserve">., (2007). After applying the </w:t>
            </w:r>
            <w:proofErr w:type="spellStart"/>
            <w:r w:rsidRPr="00681347">
              <w:rPr>
                <w:rFonts w:eastAsia="Times New Roman" w:cstheme="minorHAnsi"/>
                <w:color w:val="000000"/>
                <w:sz w:val="18"/>
                <w:szCs w:val="18"/>
                <w:lang w:val="en-US" w:eastAsia="nl-NL"/>
              </w:rPr>
              <w:t>Nelder</w:t>
            </w:r>
            <w:proofErr w:type="spellEnd"/>
            <w:r w:rsidRPr="00681347">
              <w:rPr>
                <w:rFonts w:eastAsia="Times New Roman" w:cstheme="minorHAnsi"/>
                <w:color w:val="000000"/>
                <w:sz w:val="18"/>
                <w:szCs w:val="18"/>
                <w:lang w:val="en-US" w:eastAsia="nl-NL"/>
              </w:rPr>
              <w:t>-mead simplex method, several values are extracted such as the peak values. Based on these peak values (m) a connectivity matrix is made.</w:t>
            </w:r>
          </w:p>
        </w:tc>
      </w:tr>
      <w:tr w:rsidR="000C3B60" w:rsidRPr="00681347" w14:paraId="11AC290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lastRenderedPageBreak/>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w:t>
            </w:r>
            <w:proofErr w:type="spellStart"/>
            <w:r w:rsidRPr="00681347">
              <w:rPr>
                <w:rFonts w:eastAsia="Times New Roman" w:cstheme="minorHAnsi"/>
                <w:color w:val="000000"/>
                <w:sz w:val="18"/>
                <w:szCs w:val="18"/>
                <w:lang w:val="en-US" w:eastAsia="nl-NL"/>
              </w:rPr>
              <w:t>Kreuz</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75265E77" w14:textId="77777777" w:rsidR="00CE4361" w:rsidRDefault="00CE4361"/>
    <w:sectPr w:rsidR="00CE4361" w:rsidSect="004B5DF1">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A6760" w14:textId="77777777" w:rsidR="009B6EA8" w:rsidRDefault="009B6EA8" w:rsidP="004B5DF1">
      <w:pPr>
        <w:spacing w:after="0" w:line="240" w:lineRule="auto"/>
      </w:pPr>
      <w:r>
        <w:separator/>
      </w:r>
    </w:p>
  </w:endnote>
  <w:endnote w:type="continuationSeparator" w:id="0">
    <w:p w14:paraId="01FF3816" w14:textId="77777777" w:rsidR="009B6EA8" w:rsidRDefault="009B6EA8"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2C793B82" w:rsidR="00D706CB" w:rsidRDefault="00D706CB">
        <w:pPr>
          <w:pStyle w:val="Footer"/>
          <w:jc w:val="right"/>
        </w:pPr>
        <w:r>
          <w:fldChar w:fldCharType="begin"/>
        </w:r>
        <w:r>
          <w:instrText xml:space="preserve"> PAGE   \* MERGEFORMAT </w:instrText>
        </w:r>
        <w:r>
          <w:fldChar w:fldCharType="separate"/>
        </w:r>
        <w:r w:rsidR="000C3B60">
          <w:rPr>
            <w:noProof/>
          </w:rPr>
          <w:t>21</w:t>
        </w:r>
        <w:r>
          <w:rPr>
            <w:noProof/>
          </w:rPr>
          <w:fldChar w:fldCharType="end"/>
        </w:r>
      </w:p>
    </w:sdtContent>
  </w:sdt>
  <w:p w14:paraId="5A2DABAA" w14:textId="77777777" w:rsidR="00D706CB" w:rsidRDefault="00D70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32164" w14:textId="77777777" w:rsidR="009B6EA8" w:rsidRDefault="009B6EA8" w:rsidP="004B5DF1">
      <w:pPr>
        <w:spacing w:after="0" w:line="240" w:lineRule="auto"/>
      </w:pPr>
      <w:r>
        <w:separator/>
      </w:r>
    </w:p>
  </w:footnote>
  <w:footnote w:type="continuationSeparator" w:id="0">
    <w:p w14:paraId="009BCF79" w14:textId="77777777" w:rsidR="009B6EA8" w:rsidRDefault="009B6EA8"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FD1"/>
    <w:rsid w:val="00007C20"/>
    <w:rsid w:val="00014201"/>
    <w:rsid w:val="000149D9"/>
    <w:rsid w:val="00016407"/>
    <w:rsid w:val="00022AC0"/>
    <w:rsid w:val="00025148"/>
    <w:rsid w:val="0002536E"/>
    <w:rsid w:val="000264A0"/>
    <w:rsid w:val="000328DD"/>
    <w:rsid w:val="000442B8"/>
    <w:rsid w:val="000510F1"/>
    <w:rsid w:val="00060F31"/>
    <w:rsid w:val="0006701D"/>
    <w:rsid w:val="00070C5A"/>
    <w:rsid w:val="00075E00"/>
    <w:rsid w:val="000839A5"/>
    <w:rsid w:val="00097AEE"/>
    <w:rsid w:val="000A2224"/>
    <w:rsid w:val="000A6851"/>
    <w:rsid w:val="000B277F"/>
    <w:rsid w:val="000B5DD1"/>
    <w:rsid w:val="000C2A7F"/>
    <w:rsid w:val="000C3B60"/>
    <w:rsid w:val="000D1080"/>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0210"/>
    <w:rsid w:val="00273BD8"/>
    <w:rsid w:val="00275395"/>
    <w:rsid w:val="00287781"/>
    <w:rsid w:val="00292468"/>
    <w:rsid w:val="002A27A7"/>
    <w:rsid w:val="002B1D6D"/>
    <w:rsid w:val="002B33A4"/>
    <w:rsid w:val="002B5FE5"/>
    <w:rsid w:val="002D0F3F"/>
    <w:rsid w:val="002D34BE"/>
    <w:rsid w:val="002E78BF"/>
    <w:rsid w:val="002F0C2D"/>
    <w:rsid w:val="002F7640"/>
    <w:rsid w:val="00302A38"/>
    <w:rsid w:val="003067CA"/>
    <w:rsid w:val="003076C2"/>
    <w:rsid w:val="00326EBB"/>
    <w:rsid w:val="0033014B"/>
    <w:rsid w:val="00331802"/>
    <w:rsid w:val="00345A34"/>
    <w:rsid w:val="0034794A"/>
    <w:rsid w:val="00356244"/>
    <w:rsid w:val="0035700F"/>
    <w:rsid w:val="00362EFE"/>
    <w:rsid w:val="00364A19"/>
    <w:rsid w:val="00387125"/>
    <w:rsid w:val="00390958"/>
    <w:rsid w:val="0039683B"/>
    <w:rsid w:val="003A53DC"/>
    <w:rsid w:val="003A7FFC"/>
    <w:rsid w:val="003C35CE"/>
    <w:rsid w:val="003C4C67"/>
    <w:rsid w:val="003F0E3B"/>
    <w:rsid w:val="003F2E31"/>
    <w:rsid w:val="003F3DC1"/>
    <w:rsid w:val="00401122"/>
    <w:rsid w:val="004118DA"/>
    <w:rsid w:val="00412EF3"/>
    <w:rsid w:val="00414B56"/>
    <w:rsid w:val="00417932"/>
    <w:rsid w:val="004208DA"/>
    <w:rsid w:val="0042443B"/>
    <w:rsid w:val="0043637E"/>
    <w:rsid w:val="00436B4C"/>
    <w:rsid w:val="004416FC"/>
    <w:rsid w:val="004442DB"/>
    <w:rsid w:val="00452C7C"/>
    <w:rsid w:val="00453918"/>
    <w:rsid w:val="0046568D"/>
    <w:rsid w:val="0048088D"/>
    <w:rsid w:val="00486905"/>
    <w:rsid w:val="004A1995"/>
    <w:rsid w:val="004A6608"/>
    <w:rsid w:val="004B43BF"/>
    <w:rsid w:val="004B5DF1"/>
    <w:rsid w:val="004C6C40"/>
    <w:rsid w:val="0050525F"/>
    <w:rsid w:val="005167F7"/>
    <w:rsid w:val="0051726E"/>
    <w:rsid w:val="005174C6"/>
    <w:rsid w:val="005262D8"/>
    <w:rsid w:val="00535A33"/>
    <w:rsid w:val="00536B97"/>
    <w:rsid w:val="00543BC2"/>
    <w:rsid w:val="005723B7"/>
    <w:rsid w:val="005765DC"/>
    <w:rsid w:val="00577842"/>
    <w:rsid w:val="00591680"/>
    <w:rsid w:val="005A36D4"/>
    <w:rsid w:val="005B3776"/>
    <w:rsid w:val="005B3FF3"/>
    <w:rsid w:val="005D35B4"/>
    <w:rsid w:val="005D3808"/>
    <w:rsid w:val="005E1475"/>
    <w:rsid w:val="005E1D82"/>
    <w:rsid w:val="005E51D7"/>
    <w:rsid w:val="005E6A39"/>
    <w:rsid w:val="005F3631"/>
    <w:rsid w:val="005F6C2D"/>
    <w:rsid w:val="00606A53"/>
    <w:rsid w:val="00620BAE"/>
    <w:rsid w:val="006232E5"/>
    <w:rsid w:val="0062671F"/>
    <w:rsid w:val="00627B02"/>
    <w:rsid w:val="00635C15"/>
    <w:rsid w:val="00644E11"/>
    <w:rsid w:val="00646BD3"/>
    <w:rsid w:val="0065469F"/>
    <w:rsid w:val="00655837"/>
    <w:rsid w:val="006650AF"/>
    <w:rsid w:val="0067435F"/>
    <w:rsid w:val="00676FF3"/>
    <w:rsid w:val="00677315"/>
    <w:rsid w:val="00683D9A"/>
    <w:rsid w:val="00690B44"/>
    <w:rsid w:val="006A419B"/>
    <w:rsid w:val="006A5069"/>
    <w:rsid w:val="006B1657"/>
    <w:rsid w:val="006C0B46"/>
    <w:rsid w:val="006C147B"/>
    <w:rsid w:val="006C419D"/>
    <w:rsid w:val="006C61F1"/>
    <w:rsid w:val="006D4FDF"/>
    <w:rsid w:val="006E3C5E"/>
    <w:rsid w:val="006F1670"/>
    <w:rsid w:val="007036AD"/>
    <w:rsid w:val="00704C4D"/>
    <w:rsid w:val="00706214"/>
    <w:rsid w:val="00714E17"/>
    <w:rsid w:val="00727A3D"/>
    <w:rsid w:val="00734E95"/>
    <w:rsid w:val="00736CF2"/>
    <w:rsid w:val="007422B2"/>
    <w:rsid w:val="0075475D"/>
    <w:rsid w:val="00772C19"/>
    <w:rsid w:val="00773161"/>
    <w:rsid w:val="00781A4E"/>
    <w:rsid w:val="007950F7"/>
    <w:rsid w:val="007A57A4"/>
    <w:rsid w:val="007A652E"/>
    <w:rsid w:val="007B6F85"/>
    <w:rsid w:val="007D34EE"/>
    <w:rsid w:val="007D75EA"/>
    <w:rsid w:val="007E0BCB"/>
    <w:rsid w:val="007E38C6"/>
    <w:rsid w:val="007E711B"/>
    <w:rsid w:val="007F7B51"/>
    <w:rsid w:val="00812DA3"/>
    <w:rsid w:val="008136EE"/>
    <w:rsid w:val="008144C5"/>
    <w:rsid w:val="00823069"/>
    <w:rsid w:val="008231C0"/>
    <w:rsid w:val="008236FE"/>
    <w:rsid w:val="00825A1F"/>
    <w:rsid w:val="008312E4"/>
    <w:rsid w:val="00832F07"/>
    <w:rsid w:val="0083515A"/>
    <w:rsid w:val="00835C9B"/>
    <w:rsid w:val="00840986"/>
    <w:rsid w:val="00843582"/>
    <w:rsid w:val="00861879"/>
    <w:rsid w:val="00864272"/>
    <w:rsid w:val="008661C4"/>
    <w:rsid w:val="00872FA2"/>
    <w:rsid w:val="00876320"/>
    <w:rsid w:val="00894918"/>
    <w:rsid w:val="008A093D"/>
    <w:rsid w:val="008B6CE3"/>
    <w:rsid w:val="008D390D"/>
    <w:rsid w:val="008D3D24"/>
    <w:rsid w:val="008E28C7"/>
    <w:rsid w:val="008E515B"/>
    <w:rsid w:val="008F27AF"/>
    <w:rsid w:val="008F7B0F"/>
    <w:rsid w:val="009214F4"/>
    <w:rsid w:val="0093440C"/>
    <w:rsid w:val="0094071E"/>
    <w:rsid w:val="009412F7"/>
    <w:rsid w:val="00953EC1"/>
    <w:rsid w:val="009657AE"/>
    <w:rsid w:val="009726A9"/>
    <w:rsid w:val="00975A3F"/>
    <w:rsid w:val="00976E42"/>
    <w:rsid w:val="00985F2E"/>
    <w:rsid w:val="009A0490"/>
    <w:rsid w:val="009A0AC7"/>
    <w:rsid w:val="009B00F9"/>
    <w:rsid w:val="009B4B3B"/>
    <w:rsid w:val="009B6EA8"/>
    <w:rsid w:val="009C454B"/>
    <w:rsid w:val="009D099D"/>
    <w:rsid w:val="009D4956"/>
    <w:rsid w:val="009E6330"/>
    <w:rsid w:val="009E63A5"/>
    <w:rsid w:val="009E7067"/>
    <w:rsid w:val="009E7122"/>
    <w:rsid w:val="009F20CB"/>
    <w:rsid w:val="009F4FC6"/>
    <w:rsid w:val="00A40B34"/>
    <w:rsid w:val="00A71153"/>
    <w:rsid w:val="00A77EC8"/>
    <w:rsid w:val="00A8470A"/>
    <w:rsid w:val="00A87F51"/>
    <w:rsid w:val="00AA2F2E"/>
    <w:rsid w:val="00AA338C"/>
    <w:rsid w:val="00AB129A"/>
    <w:rsid w:val="00AB4DA7"/>
    <w:rsid w:val="00AD4AC0"/>
    <w:rsid w:val="00AE359C"/>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C6250"/>
    <w:rsid w:val="00BC6CEF"/>
    <w:rsid w:val="00BD120C"/>
    <w:rsid w:val="00BE1466"/>
    <w:rsid w:val="00BE1598"/>
    <w:rsid w:val="00BE5380"/>
    <w:rsid w:val="00BE5414"/>
    <w:rsid w:val="00BE6F43"/>
    <w:rsid w:val="00C02E13"/>
    <w:rsid w:val="00C37282"/>
    <w:rsid w:val="00C37D86"/>
    <w:rsid w:val="00C55AB1"/>
    <w:rsid w:val="00C62909"/>
    <w:rsid w:val="00C66373"/>
    <w:rsid w:val="00C74806"/>
    <w:rsid w:val="00C75E96"/>
    <w:rsid w:val="00C81049"/>
    <w:rsid w:val="00C8782D"/>
    <w:rsid w:val="00C915D7"/>
    <w:rsid w:val="00C91DCD"/>
    <w:rsid w:val="00C9286D"/>
    <w:rsid w:val="00CA5CB8"/>
    <w:rsid w:val="00CC65B8"/>
    <w:rsid w:val="00CC6DF6"/>
    <w:rsid w:val="00CD38FB"/>
    <w:rsid w:val="00CD3E2C"/>
    <w:rsid w:val="00CD6EA3"/>
    <w:rsid w:val="00CE1323"/>
    <w:rsid w:val="00CE33AB"/>
    <w:rsid w:val="00CE4361"/>
    <w:rsid w:val="00CF2EE2"/>
    <w:rsid w:val="00D0101B"/>
    <w:rsid w:val="00D116E0"/>
    <w:rsid w:val="00D143D1"/>
    <w:rsid w:val="00D14D4A"/>
    <w:rsid w:val="00D21D9D"/>
    <w:rsid w:val="00D2496F"/>
    <w:rsid w:val="00D267A0"/>
    <w:rsid w:val="00D40634"/>
    <w:rsid w:val="00D46552"/>
    <w:rsid w:val="00D47815"/>
    <w:rsid w:val="00D555A5"/>
    <w:rsid w:val="00D56032"/>
    <w:rsid w:val="00D620FB"/>
    <w:rsid w:val="00D63A9D"/>
    <w:rsid w:val="00D706CB"/>
    <w:rsid w:val="00D720A2"/>
    <w:rsid w:val="00D84111"/>
    <w:rsid w:val="00D859FA"/>
    <w:rsid w:val="00D90730"/>
    <w:rsid w:val="00D91D7D"/>
    <w:rsid w:val="00DA0706"/>
    <w:rsid w:val="00DA4417"/>
    <w:rsid w:val="00DA60A4"/>
    <w:rsid w:val="00DB32AF"/>
    <w:rsid w:val="00DC4C21"/>
    <w:rsid w:val="00DC50C1"/>
    <w:rsid w:val="00DC6F97"/>
    <w:rsid w:val="00DD2D79"/>
    <w:rsid w:val="00DD6999"/>
    <w:rsid w:val="00DF538F"/>
    <w:rsid w:val="00E07232"/>
    <w:rsid w:val="00E12256"/>
    <w:rsid w:val="00E14512"/>
    <w:rsid w:val="00E2512F"/>
    <w:rsid w:val="00E26563"/>
    <w:rsid w:val="00E27D6E"/>
    <w:rsid w:val="00E31903"/>
    <w:rsid w:val="00E41834"/>
    <w:rsid w:val="00E47CF0"/>
    <w:rsid w:val="00E536E8"/>
    <w:rsid w:val="00E60DED"/>
    <w:rsid w:val="00E7488F"/>
    <w:rsid w:val="00E76F71"/>
    <w:rsid w:val="00E81A40"/>
    <w:rsid w:val="00EB6B00"/>
    <w:rsid w:val="00EB7727"/>
    <w:rsid w:val="00ED5C6B"/>
    <w:rsid w:val="00ED6E5A"/>
    <w:rsid w:val="00EE56AA"/>
    <w:rsid w:val="00EE6033"/>
    <w:rsid w:val="00EF73F7"/>
    <w:rsid w:val="00F00151"/>
    <w:rsid w:val="00F11CB2"/>
    <w:rsid w:val="00F14063"/>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A5183"/>
    <w:rsid w:val="00FC1B8C"/>
    <w:rsid w:val="00FC409D"/>
    <w:rsid w:val="00FD542F"/>
    <w:rsid w:val="00FE09FF"/>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www.multichannelsystems.com/software/multi-channel-datamanager"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github.com/mhyhu/Toolbox/tree/master" TargetMode="External"/><Relationship Id="rId11" Type="http://schemas.openxmlformats.org/officeDocument/2006/relationships/image" Target="media/image4.tiff"/><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5972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4</cp:revision>
  <dcterms:created xsi:type="dcterms:W3CDTF">2021-05-03T11:17:00Z</dcterms:created>
  <dcterms:modified xsi:type="dcterms:W3CDTF">2021-05-03T11:20:00Z</dcterms:modified>
</cp:coreProperties>
</file>